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ACFB2" w14:textId="77777777" w:rsidR="002F5282" w:rsidRPr="00B53327" w:rsidRDefault="002F5282" w:rsidP="002F5282">
      <w:pPr>
        <w:keepNext/>
        <w:tabs>
          <w:tab w:val="left" w:pos="4395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</w:p>
    <w:p w14:paraId="25DEC618" w14:textId="77777777" w:rsidR="002F5282" w:rsidRPr="00B53327" w:rsidRDefault="002F5282" w:rsidP="002F5282">
      <w:pPr>
        <w:keepNext/>
        <w:tabs>
          <w:tab w:val="left" w:pos="4395"/>
        </w:tabs>
        <w:spacing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14:paraId="2376BC46" w14:textId="77777777" w:rsidR="00FE5AB6" w:rsidRPr="00FE5AB6" w:rsidRDefault="002F5282" w:rsidP="00FE5AB6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FE5AB6" w:rsidRPr="00FE5AB6">
        <w:rPr>
          <w:rFonts w:ascii="Times New Roman" w:eastAsia="Times New Roman" w:hAnsi="Times New Roman"/>
          <w:color w:val="000000" w:themeColor="text1"/>
          <w:sz w:val="24"/>
          <w:szCs w:val="24"/>
        </w:rPr>
        <w:t>MČ Praha 6</w:t>
      </w:r>
    </w:p>
    <w:p w14:paraId="1D2192B6" w14:textId="77777777" w:rsidR="00FE5AB6" w:rsidRPr="00FE5AB6" w:rsidRDefault="00FE5AB6" w:rsidP="00FE5AB6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FE5AB6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ODBOR VÝSTAVBY</w:t>
      </w:r>
    </w:p>
    <w:p w14:paraId="2C061C52" w14:textId="77777777" w:rsidR="00FE5AB6" w:rsidRPr="00FE5AB6" w:rsidRDefault="00FE5AB6" w:rsidP="00FE5AB6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FE5AB6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Eva </w:t>
      </w:r>
      <w:proofErr w:type="spellStart"/>
      <w:r w:rsidRPr="00FE5AB6">
        <w:rPr>
          <w:rFonts w:ascii="Times New Roman" w:eastAsia="Times New Roman" w:hAnsi="Times New Roman"/>
          <w:color w:val="000000" w:themeColor="text1"/>
          <w:sz w:val="24"/>
          <w:szCs w:val="24"/>
        </w:rPr>
        <w:t>Frayerová</w:t>
      </w:r>
      <w:proofErr w:type="spellEnd"/>
    </w:p>
    <w:p w14:paraId="01794538" w14:textId="77777777" w:rsidR="00FE5AB6" w:rsidRPr="00FE5AB6" w:rsidRDefault="00FE5AB6" w:rsidP="00FE5AB6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FE5AB6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Československé armády 23</w:t>
      </w:r>
    </w:p>
    <w:p w14:paraId="24611723" w14:textId="77777777" w:rsidR="00FE5AB6" w:rsidRPr="00FE5AB6" w:rsidRDefault="00FE5AB6" w:rsidP="00FE5AB6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FE5AB6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160 52, Praha 6</w:t>
      </w:r>
    </w:p>
    <w:p w14:paraId="09FCDDE1" w14:textId="3BC1707C" w:rsidR="002F5282" w:rsidRPr="00B53327" w:rsidRDefault="002F5282" w:rsidP="00FE5AB6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4D8BF9A" w14:textId="77777777"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A3B5FFF" w14:textId="4EDC1CC5" w:rsidR="002F5282" w:rsidRPr="00B53327" w:rsidRDefault="002F5282" w:rsidP="002F5282">
      <w:pPr>
        <w:keepNext/>
        <w:tabs>
          <w:tab w:val="left" w:pos="709"/>
        </w:tabs>
        <w:spacing w:before="240" w:after="60" w:line="240" w:lineRule="auto"/>
        <w:jc w:val="both"/>
        <w:outlineLvl w:val="1"/>
        <w:rPr>
          <w:rFonts w:ascii="Times New Roman" w:eastAsia="Times New Roman" w:hAnsi="Times New Roman"/>
          <w:b/>
          <w:bCs/>
          <w:iCs/>
          <w:strike/>
          <w:color w:val="000000" w:themeColor="text1"/>
          <w:sz w:val="24"/>
          <w:szCs w:val="28"/>
        </w:rPr>
      </w:pPr>
      <w:proofErr w:type="gramStart"/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proofErr w:type="gramEnd"/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</w:rPr>
        <w:t xml:space="preserve">ŽÁDOST O STAVEBNÍ POVOLENÍ </w:t>
      </w:r>
      <w:r w:rsidR="00B02AE9"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</w:rPr>
        <w:t>a změnu využití</w:t>
      </w:r>
    </w:p>
    <w:p w14:paraId="62DE8670" w14:textId="77777777"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14:paraId="0DD85780" w14:textId="77777777"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podle ustanovení § 110 odst. 1 a 2 zákona č. 183/2006 Sb., o územním plánování a stavebním řádu (stavební zákon), a § 18b vyhlášky č. 503/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2006  Sb.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o podrobnější úpravě územního rozhodování, územního opatření a stavebního řádu </w:t>
      </w:r>
    </w:p>
    <w:p w14:paraId="3FA170B0" w14:textId="77777777"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14:paraId="2F6CE9B4" w14:textId="77777777"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14:paraId="004E6919" w14:textId="77777777" w:rsidR="002F5282" w:rsidRPr="00B53327" w:rsidRDefault="002F5282" w:rsidP="002F528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. I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dentifikační údaje stavebního záměru </w:t>
      </w:r>
    </w:p>
    <w:p w14:paraId="5B229B3A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(název, místo, účel stavby)</w:t>
      </w:r>
    </w:p>
    <w:p w14:paraId="78EB903F" w14:textId="77777777" w:rsidR="00FE5AB6" w:rsidRDefault="00FE5AB6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C47FB35" w14:textId="0A87B208" w:rsidR="00FE5AB6" w:rsidRDefault="00FE5AB6" w:rsidP="00FE5AB6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C4271">
        <w:rPr>
          <w:rFonts w:ascii="Times New Roman" w:eastAsia="Times New Roman" w:hAnsi="Times New Roman"/>
          <w:b/>
          <w:color w:val="000000" w:themeColor="text1"/>
          <w:sz w:val="32"/>
          <w:szCs w:val="32"/>
        </w:rPr>
        <w:t xml:space="preserve">Úprava prostor pro účely Diagnostického centra pro studenty se specifickými </w:t>
      </w:r>
      <w:proofErr w:type="gramStart"/>
      <w:r w:rsidRPr="002C4271">
        <w:rPr>
          <w:rFonts w:ascii="Times New Roman" w:eastAsia="Times New Roman" w:hAnsi="Times New Roman"/>
          <w:b/>
          <w:color w:val="000000" w:themeColor="text1"/>
          <w:sz w:val="32"/>
          <w:szCs w:val="32"/>
        </w:rPr>
        <w:t>potřebami</w:t>
      </w:r>
      <w:r w:rsidR="002C427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(</w:t>
      </w:r>
      <w:proofErr w:type="gramEnd"/>
      <w:r w:rsidR="002C427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prostory na koleji F)</w:t>
      </w:r>
    </w:p>
    <w:p w14:paraId="52589AEC" w14:textId="77777777" w:rsidR="002C4271" w:rsidRPr="00FE5AB6" w:rsidRDefault="002C4271" w:rsidP="00FE5AB6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707D2BEB" w14:textId="77777777" w:rsidR="00FE5AB6" w:rsidRPr="00FE5AB6" w:rsidRDefault="00FE5AB6" w:rsidP="00FE5AB6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FE5AB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Česká zemědělská univerzita v Praze</w:t>
      </w:r>
    </w:p>
    <w:p w14:paraId="0D0AC664" w14:textId="77777777" w:rsidR="00FE5AB6" w:rsidRPr="00FE5AB6" w:rsidRDefault="00FE5AB6" w:rsidP="00FE5AB6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FE5AB6">
        <w:rPr>
          <w:rFonts w:ascii="Times New Roman" w:eastAsia="Times New Roman" w:hAnsi="Times New Roman"/>
          <w:color w:val="000000" w:themeColor="text1"/>
          <w:sz w:val="24"/>
          <w:szCs w:val="24"/>
        </w:rPr>
        <w:t>se sídlem: Kamýcká 129, PSČ 165 00 Praha-Suchdol</w:t>
      </w:r>
    </w:p>
    <w:p w14:paraId="1069CABB" w14:textId="77777777" w:rsidR="00FE5AB6" w:rsidRDefault="00FE5AB6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7D18780" w14:textId="77777777" w:rsidR="00FE5AB6" w:rsidRDefault="00FE5AB6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63D53A0" w14:textId="45931D22"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II. Identifikační údaje stavebníka</w:t>
      </w:r>
    </w:p>
    <w:p w14:paraId="59BE0467" w14:textId="77777777" w:rsidR="002F5282" w:rsidRPr="00B53327" w:rsidRDefault="002F5282" w:rsidP="002F528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(fyzická osoba uvede jméno, příjmení, datum narození, míst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>o trvalého pobytu popřípadě též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též adresu pro doručování, není-li shodná s adresou sídla, osobu oprávněnou jednat jménem právnické osoby)</w:t>
      </w:r>
    </w:p>
    <w:p w14:paraId="443ACEAE" w14:textId="77777777" w:rsidR="009F0A12" w:rsidRDefault="009F0A1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EB882CD" w14:textId="77777777" w:rsidR="009F0A12" w:rsidRPr="009F0A12" w:rsidRDefault="009F0A12" w:rsidP="009F0A1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377ED454" w14:textId="77777777" w:rsidR="009F0A12" w:rsidRPr="009F0A12" w:rsidRDefault="009F0A12" w:rsidP="009F0A1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9F0A1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>Česká zemědělská univerzita v Praze</w:t>
      </w:r>
    </w:p>
    <w:p w14:paraId="17A47D0D" w14:textId="77777777" w:rsidR="009F0A12" w:rsidRPr="009F0A12" w:rsidRDefault="009F0A12" w:rsidP="009F0A1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9F0A1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se sídlem: Kamýcká 129, PSČ 165 00 Praha-Suchdol</w:t>
      </w:r>
    </w:p>
    <w:p w14:paraId="1C5E09BB" w14:textId="77777777" w:rsidR="009F0A12" w:rsidRPr="009F0A12" w:rsidRDefault="009F0A12" w:rsidP="009F0A1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5EA812A3" w14:textId="3FB48416" w:rsidR="009F0A12" w:rsidRPr="009F0A12" w:rsidRDefault="009F0A12" w:rsidP="009F0A1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9F0A1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Telefon / mobilní telefon: Ing. </w:t>
      </w:r>
      <w:r w:rsidRPr="00D3114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Pavel Čihák</w:t>
      </w:r>
    </w:p>
    <w:p w14:paraId="70DFF0E5" w14:textId="419B0405" w:rsidR="009F0A12" w:rsidRPr="009F0A12" w:rsidRDefault="009F0A12" w:rsidP="009F0A1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9F0A1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Fax / e-mail: </w:t>
      </w:r>
      <w:r w:rsidRPr="00D3114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cihakp</w:t>
      </w:r>
      <w:r w:rsidRPr="009F0A1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@rektorat.czu.cz</w:t>
      </w:r>
    </w:p>
    <w:p w14:paraId="6DF037E6" w14:textId="6F5FD81F" w:rsidR="009F0A12" w:rsidRPr="00D31147" w:rsidRDefault="009F0A1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9F0A1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Datová </w:t>
      </w:r>
      <w:proofErr w:type="gramStart"/>
      <w:r w:rsidRPr="009F0A1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schránka:</w:t>
      </w:r>
      <w:r w:rsidR="00D31147" w:rsidRPr="00D3114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  </w:t>
      </w:r>
      <w:proofErr w:type="gramEnd"/>
      <w:r w:rsidR="00D31147" w:rsidRPr="00D3114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  3hdj9cb </w:t>
      </w:r>
    </w:p>
    <w:p w14:paraId="3AC9A854" w14:textId="77777777" w:rsidR="009F0A12" w:rsidRDefault="009F0A1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0DE1C4A" w14:textId="339D7621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Podává-li žádost více osob, připojují se údaje obsažené v tomto bodě v samostatné příloze:</w:t>
      </w:r>
    </w:p>
    <w:p w14:paraId="73F02B2E" w14:textId="77777777"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14:paraId="5FB57DEB" w14:textId="77777777"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50AC841A" w14:textId="77777777"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III. Stavebník jedná   </w:t>
      </w:r>
    </w:p>
    <w:p w14:paraId="0554AA39" w14:textId="77777777" w:rsidR="002F5282" w:rsidRPr="00B53327" w:rsidRDefault="002F5282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14:paraId="1C12F8D8" w14:textId="6F228C64" w:rsidR="002F5282" w:rsidRPr="00B53327" w:rsidRDefault="009F0A12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</w:t>
      </w:r>
      <w:proofErr w:type="gramStart"/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pobytu</w:t>
      </w:r>
      <w:proofErr w:type="gramEnd"/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popřípadě též adres</w:t>
      </w:r>
      <w:r w:rsidR="0043068A">
        <w:rPr>
          <w:rFonts w:ascii="Times New Roman" w:eastAsia="Times New Roman" w:hAnsi="Times New Roman"/>
          <w:color w:val="000000" w:themeColor="text1"/>
          <w:sz w:val="24"/>
          <w:szCs w:val="20"/>
        </w:rPr>
        <w:t>a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pro doručování, není-li shodná s místem trvalého pobytu; právnická osoba uvede název nebo obchodní firmu, IČ, bylo-li přiděleno, adresu sídla popřípadě též adresu pro doručování, není-li shodná s adresou sídla, osobu oprávněnou jednat jménem právnické osoby)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187EF869" w14:textId="77777777" w:rsidR="009F0A12" w:rsidRDefault="009F0A12" w:rsidP="009F0A1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6C89E930" w14:textId="61DDE3F4" w:rsidR="009F0A12" w:rsidRPr="009F0A12" w:rsidRDefault="009F0A12" w:rsidP="009F0A1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9F0A1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firma </w:t>
      </w:r>
      <w:proofErr w:type="spellStart"/>
      <w:r w:rsidRPr="009F0A1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Grebner</w:t>
      </w:r>
      <w:proofErr w:type="spellEnd"/>
      <w:r w:rsidRPr="009F0A1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spol. s r.o., Jeseniova 1196/52, 130 00 Praha 3</w:t>
      </w:r>
    </w:p>
    <w:p w14:paraId="01C3CBB4" w14:textId="6B4AFAFF" w:rsidR="009F0A12" w:rsidRPr="009F0A12" w:rsidRDefault="009F0A12" w:rsidP="009F0A1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proofErr w:type="spellStart"/>
      <w:r w:rsidRPr="009F0A1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Ing.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Marek</w:t>
      </w:r>
      <w:proofErr w:type="spellEnd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Pavlík </w:t>
      </w:r>
      <w:r w:rsidRPr="009F0A1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,</w:t>
      </w:r>
      <w:proofErr w:type="gramEnd"/>
      <w:r w:rsidRPr="009F0A1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jednatel</w:t>
      </w:r>
    </w:p>
    <w:p w14:paraId="049D5019" w14:textId="66108B4A" w:rsidR="009F0A12" w:rsidRPr="009F0A12" w:rsidRDefault="009F0A12" w:rsidP="009F0A1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9F0A1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IČ 25076655</w:t>
      </w:r>
    </w:p>
    <w:p w14:paraId="22167B38" w14:textId="194D0C17" w:rsidR="009F0A12" w:rsidRPr="009F0A12" w:rsidRDefault="009F0A12" w:rsidP="009F0A1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9F0A1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Telefon / mobilní telefon: 60</w:t>
      </w:r>
      <w:r w:rsidRPr="00D3114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8 260 468</w:t>
      </w:r>
    </w:p>
    <w:p w14:paraId="5381C64B" w14:textId="0E377FAA" w:rsidR="009F0A12" w:rsidRPr="009F0A12" w:rsidRDefault="009F0A12" w:rsidP="009F0A1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9F0A1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Fax / e-mail / datová schránka: </w:t>
      </w:r>
      <w:hyperlink r:id="rId8" w:history="1">
        <w:r w:rsidRPr="00D31147">
          <w:rPr>
            <w:rStyle w:val="Hypertextovodkaz"/>
            <w:rFonts w:ascii="Times New Roman" w:eastAsia="Times New Roman" w:hAnsi="Times New Roman"/>
            <w:b/>
            <w:bCs/>
            <w:sz w:val="24"/>
            <w:szCs w:val="24"/>
          </w:rPr>
          <w:t>pavlik</w:t>
        </w:r>
        <w:r w:rsidRPr="009F0A12">
          <w:rPr>
            <w:rStyle w:val="Hypertextovodkaz"/>
            <w:rFonts w:ascii="Times New Roman" w:eastAsia="Times New Roman" w:hAnsi="Times New Roman"/>
            <w:b/>
            <w:bCs/>
            <w:sz w:val="24"/>
            <w:szCs w:val="24"/>
          </w:rPr>
          <w:t>@grebner.cz</w:t>
        </w:r>
      </w:hyperlink>
      <w:r w:rsidRPr="009F0A1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, ID DS: 2gv8zvq</w:t>
      </w:r>
    </w:p>
    <w:p w14:paraId="0BEC91CD" w14:textId="77777777" w:rsidR="002F5282" w:rsidRPr="00CE3C9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DA20D0A" w14:textId="77777777"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>IV.   Údaje o stavebním záměru a jeho popis</w:t>
      </w:r>
    </w:p>
    <w:p w14:paraId="1CDAE884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nová stavba </w:t>
      </w:r>
    </w:p>
    <w:p w14:paraId="1516C60E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změna dokončené stavby (nástavba, přístavba, stavební úprava) </w:t>
      </w:r>
    </w:p>
    <w:p w14:paraId="25B8C01C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soubor staveb </w:t>
      </w:r>
    </w:p>
    <w:p w14:paraId="3BAEAE6A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podmiňující přeložky sítí technické infrastruktury</w:t>
      </w:r>
    </w:p>
    <w:p w14:paraId="3765F3D9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 zařízení staveniště</w:t>
      </w:r>
    </w:p>
    <w:p w14:paraId="5D488F6A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stavba byla umístěna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územním rozhodnutím / územním souhlasem / veřejnoprávní smlouvou,</w:t>
      </w:r>
    </w:p>
    <w:p w14:paraId="667841E1" w14:textId="77777777" w:rsidR="00A95A22" w:rsidRDefault="00A95A22" w:rsidP="00A95A2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03AB9EED" w14:textId="5E290381" w:rsidR="00A95A22" w:rsidRPr="00A95A22" w:rsidRDefault="00A95A22" w:rsidP="00A95A2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A95A2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Stavba byla povolena Rozhodnutím o přípustnosti stavby vydaném ONV v Praze 6, č.j. Výst.13.172/69/</w:t>
      </w:r>
      <w:proofErr w:type="spellStart"/>
      <w:proofErr w:type="gramStart"/>
      <w:r w:rsidRPr="00A95A2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ing.Ve</w:t>
      </w:r>
      <w:proofErr w:type="spellEnd"/>
      <w:proofErr w:type="gramEnd"/>
    </w:p>
    <w:p w14:paraId="7E372765" w14:textId="77777777" w:rsidR="00A95A22" w:rsidRPr="00B53327" w:rsidRDefault="00A95A2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E31E786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Základní údaje o stavebním záměru podle projektové dokumentace (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obec, ulice, číslo popisné / evidenční,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účel užívání stavby, zastavěná plocha, počet nadzemních a podzemních podlaží, výška / hloubka stavby), jeho členění, technickém nebo výrobním zařízení, budoucím provozu a jeho vlivu na zdraví a životní prostředí a o souvisejících opatřeních:</w:t>
      </w:r>
    </w:p>
    <w:p w14:paraId="6BB6CC50" w14:textId="1502902C" w:rsidR="009F0A12" w:rsidRPr="009F0A12" w:rsidRDefault="00B02AE9" w:rsidP="00B02AE9">
      <w:pPr>
        <w:spacing w:after="0" w:line="240" w:lineRule="auto"/>
        <w:jc w:val="both"/>
        <w:rPr>
          <w:rFonts w:ascii="Times New Roman" w:eastAsia="Times New Roman" w:hAnsi="Times New Roman" w:cs="Arial"/>
          <w:b/>
          <w:szCs w:val="24"/>
        </w:rPr>
      </w:pPr>
      <w:r>
        <w:rPr>
          <w:rFonts w:ascii="Times New Roman" w:eastAsia="Times New Roman" w:hAnsi="Times New Roman" w:cs="Arial"/>
          <w:b/>
          <w:szCs w:val="24"/>
        </w:rPr>
        <w:lastRenderedPageBreak/>
        <w:t xml:space="preserve">V části stávajícího </w:t>
      </w:r>
      <w:r w:rsidR="009F0A12" w:rsidRPr="009F0A12">
        <w:rPr>
          <w:rFonts w:ascii="Times New Roman" w:eastAsia="Times New Roman" w:hAnsi="Times New Roman" w:cs="Arial"/>
          <w:b/>
          <w:szCs w:val="24"/>
        </w:rPr>
        <w:t xml:space="preserve">objektu budou upraveny příčky dle nové dispozice. Budou provedeny nové dveře, prosklené stěny, skladby podlah a podhledy. </w:t>
      </w:r>
    </w:p>
    <w:p w14:paraId="5EC9191D" w14:textId="77777777" w:rsidR="009F0A12" w:rsidRDefault="009F0A12" w:rsidP="00B02AE9">
      <w:pPr>
        <w:spacing w:after="0" w:line="240" w:lineRule="auto"/>
        <w:jc w:val="both"/>
        <w:rPr>
          <w:rFonts w:ascii="Times New Roman" w:eastAsia="Times New Roman" w:hAnsi="Times New Roman" w:cs="Arial"/>
          <w:b/>
          <w:szCs w:val="24"/>
        </w:rPr>
      </w:pPr>
      <w:r w:rsidRPr="009F0A12">
        <w:rPr>
          <w:rFonts w:ascii="Times New Roman" w:eastAsia="Times New Roman" w:hAnsi="Times New Roman" w:cs="Arial"/>
          <w:b/>
          <w:szCs w:val="24"/>
        </w:rPr>
        <w:t xml:space="preserve">Fasáda spojujícího křída bude nově natřena viz výkres pohledu s navrženým motivem. </w:t>
      </w:r>
    </w:p>
    <w:p w14:paraId="218B133F" w14:textId="77777777" w:rsidR="009F0A12" w:rsidRDefault="009F0A1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0C029F5" w14:textId="3C36E8BB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Změna dokončené stavby (nástavba, přístavba nebo stavební úpravy) se navrhuje z důvodu změny v užívání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stavby:   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14:paraId="07166510" w14:textId="25B9DAED" w:rsidR="002F5282" w:rsidRDefault="00B02AE9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14:paraId="747EC1F5" w14:textId="77777777" w:rsidR="00B02AE9" w:rsidRDefault="00B02AE9" w:rsidP="00B02AE9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9271F25" w14:textId="77777777" w:rsidR="00B02AE9" w:rsidRPr="00B02AE9" w:rsidRDefault="00B02AE9" w:rsidP="00B02AE9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02AE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Z hlediska změny využití se mění část zájmové plochy a to tak, že rušený jeden studentský pokoj 021(</w:t>
      </w:r>
      <w:proofErr w:type="gramStart"/>
      <w:r w:rsidRPr="00B02AE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021a</w:t>
      </w:r>
      <w:proofErr w:type="gramEnd"/>
      <w:r w:rsidRPr="00B02AE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) nahrazujeme za diagnostickou místnost 064 včetně zázemí 065. Dále rušíme jeden apartmán 024 a 025. který nahrazujeme za příruční sklad 067 a 068.</w:t>
      </w:r>
    </w:p>
    <w:p w14:paraId="4CE2AE80" w14:textId="77777777" w:rsidR="00B02AE9" w:rsidRPr="00B02AE9" w:rsidRDefault="00B02AE9" w:rsidP="00B02AE9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7B157A04" w14:textId="77777777" w:rsidR="00B02AE9" w:rsidRPr="00B53327" w:rsidRDefault="00B02AE9" w:rsidP="00B02AE9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D5804E4" w14:textId="57A2F0E9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Statistické údaje (u staveb obsahujících byty):</w:t>
      </w:r>
      <w:r w:rsidR="00B02AE9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B02AE9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B02AE9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0F530B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0F530B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B02AE9" w:rsidRPr="00B02AE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-0-</w:t>
      </w:r>
    </w:p>
    <w:p w14:paraId="607F59CC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A1F95E4" w14:textId="77777777" w:rsidR="00B02AE9" w:rsidRPr="00B02AE9" w:rsidRDefault="002F5282" w:rsidP="00B02AE9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Změna dokončené stavby (nástavba, přístavba, stavební úprava):</w:t>
      </w:r>
      <w:r w:rsidR="00B02AE9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B02AE9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B02AE9" w:rsidRPr="00B02AE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-0-</w:t>
      </w:r>
    </w:p>
    <w:p w14:paraId="10A4BE7B" w14:textId="28C63F5F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6906A0F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1A3C787" w14:textId="40DD5A9C" w:rsidR="00B02AE9" w:rsidRPr="00B02AE9" w:rsidRDefault="002F5282" w:rsidP="00B02AE9">
      <w:pPr>
        <w:numPr>
          <w:ilvl w:val="0"/>
          <w:numId w:val="86"/>
        </w:numPr>
        <w:tabs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U dočasného stavebního záměru </w:t>
      </w:r>
      <w:r w:rsidR="00B02AE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  <w:r w:rsidR="00B02AE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  <w:r w:rsidR="00B02AE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  <w:r w:rsidR="00B02AE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  <w:r w:rsidR="000F530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  <w:r w:rsidR="000F530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  <w:r w:rsidR="00B02AE9" w:rsidRPr="00B02AE9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-0-</w:t>
      </w:r>
    </w:p>
    <w:p w14:paraId="3B4E44BE" w14:textId="77777777"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4AFFFE5" w14:textId="77777777" w:rsidR="002F5282" w:rsidRPr="00B53327" w:rsidRDefault="002F5282" w:rsidP="000F530B">
      <w:pPr>
        <w:numPr>
          <w:ilvl w:val="0"/>
          <w:numId w:val="86"/>
        </w:numPr>
        <w:tabs>
          <w:tab w:val="left" w:pos="567"/>
        </w:tabs>
        <w:spacing w:before="360" w:after="120" w:line="240" w:lineRule="auto"/>
        <w:jc w:val="both"/>
        <w:outlineLvl w:val="6"/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</w:pPr>
      <w:proofErr w:type="spellStart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>Údaje</w:t>
      </w:r>
      <w:proofErr w:type="spellEnd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 xml:space="preserve"> o </w:t>
      </w:r>
      <w:proofErr w:type="spellStart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>místu</w:t>
      </w:r>
      <w:proofErr w:type="spellEnd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>stavebního</w:t>
      </w:r>
      <w:proofErr w:type="spellEnd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>záměru</w:t>
      </w:r>
      <w:proofErr w:type="spellEnd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 xml:space="preserve"> </w:t>
      </w:r>
    </w:p>
    <w:p w14:paraId="2EF8C9FC" w14:textId="77777777" w:rsidR="002F5282" w:rsidRPr="00B53327" w:rsidRDefault="002F5282" w:rsidP="002F5282">
      <w:pPr>
        <w:tabs>
          <w:tab w:val="left" w:pos="851"/>
        </w:tabs>
        <w:spacing w:before="120" w:after="0" w:line="240" w:lineRule="auto"/>
        <w:jc w:val="both"/>
        <w:outlineLvl w:val="6"/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(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stavební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pozemek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popřípadě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pozemky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které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se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mají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použít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jako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staveniště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) </w:t>
      </w:r>
    </w:p>
    <w:p w14:paraId="6582D7E3" w14:textId="77777777" w:rsidR="00B02AE9" w:rsidRDefault="00B02AE9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</w:p>
    <w:p w14:paraId="27C7DD25" w14:textId="77777777" w:rsidR="00B02AE9" w:rsidRDefault="00B02AE9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</w:p>
    <w:tbl>
      <w:tblPr>
        <w:tblW w:w="7797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993"/>
        <w:gridCol w:w="992"/>
        <w:gridCol w:w="2267"/>
        <w:gridCol w:w="2552"/>
      </w:tblGrid>
      <w:tr w:rsidR="00B02AE9" w:rsidRPr="00B02AE9" w14:paraId="7FA8AC22" w14:textId="77777777" w:rsidTr="00A93905">
        <w:trPr>
          <w:trHeight w:val="332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5865ABE8" w14:textId="77777777" w:rsidR="00B02AE9" w:rsidRPr="00B02AE9" w:rsidRDefault="00B02AE9" w:rsidP="00B02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02AE9">
              <w:rPr>
                <w:rFonts w:ascii="Times New Roman" w:eastAsia="Times New Roman" w:hAnsi="Times New Roman"/>
                <w:b/>
                <w:bCs/>
                <w:color w:val="000000"/>
              </w:rPr>
              <w:t>Parcelní číslo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4F80C031" w14:textId="77777777" w:rsidR="00B02AE9" w:rsidRPr="00B02AE9" w:rsidRDefault="00B02AE9" w:rsidP="00B02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02AE9">
              <w:rPr>
                <w:rFonts w:ascii="Times New Roman" w:eastAsia="Times New Roman" w:hAnsi="Times New Roman"/>
                <w:b/>
                <w:bCs/>
                <w:color w:val="000000"/>
              </w:rPr>
              <w:t>Výměra m2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1959FAA2" w14:textId="77777777" w:rsidR="00B02AE9" w:rsidRPr="00B02AE9" w:rsidRDefault="00B02AE9" w:rsidP="00B02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02AE9">
              <w:rPr>
                <w:rFonts w:ascii="Times New Roman" w:eastAsia="Times New Roman" w:hAnsi="Times New Roman"/>
                <w:b/>
                <w:bCs/>
                <w:color w:val="000000"/>
              </w:rPr>
              <w:t>číslo LV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2BF0E2BB" w14:textId="77777777" w:rsidR="00B02AE9" w:rsidRPr="00B02AE9" w:rsidRDefault="00B02AE9" w:rsidP="00B02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02AE9">
              <w:rPr>
                <w:rFonts w:ascii="Times New Roman" w:eastAsia="Times New Roman" w:hAnsi="Times New Roman"/>
                <w:b/>
                <w:bCs/>
                <w:color w:val="000000"/>
              </w:rPr>
              <w:t>vlastnické právo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noWrap/>
            <w:vAlign w:val="center"/>
            <w:hideMark/>
          </w:tcPr>
          <w:p w14:paraId="5336FD85" w14:textId="77777777" w:rsidR="00B02AE9" w:rsidRPr="00B02AE9" w:rsidRDefault="00B02AE9" w:rsidP="00B02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02AE9">
              <w:rPr>
                <w:rFonts w:ascii="Times New Roman" w:eastAsia="Times New Roman" w:hAnsi="Times New Roman"/>
                <w:b/>
                <w:bCs/>
                <w:color w:val="000000"/>
              </w:rPr>
              <w:t>druh pozemku</w:t>
            </w:r>
          </w:p>
        </w:tc>
      </w:tr>
      <w:tr w:rsidR="00B02AE9" w:rsidRPr="00B02AE9" w14:paraId="6D37622B" w14:textId="77777777" w:rsidTr="00A93905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085DF" w14:textId="77777777" w:rsidR="00B02AE9" w:rsidRPr="00B02AE9" w:rsidRDefault="00B02AE9" w:rsidP="00B02AE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Cs w:val="24"/>
              </w:rPr>
            </w:pPr>
            <w:r w:rsidRPr="00B02AE9">
              <w:rPr>
                <w:rFonts w:ascii="Times New Roman" w:eastAsia="Times New Roman" w:hAnsi="Times New Roman" w:cs="Arial"/>
                <w:szCs w:val="24"/>
              </w:rPr>
              <w:t>1627/23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C76AE" w14:textId="77777777" w:rsidR="00B02AE9" w:rsidRPr="00B02AE9" w:rsidRDefault="00B02AE9" w:rsidP="00B02AE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Cs w:val="24"/>
              </w:rPr>
            </w:pPr>
            <w:r w:rsidRPr="00B02AE9">
              <w:rPr>
                <w:rFonts w:ascii="Times New Roman" w:eastAsia="Times New Roman" w:hAnsi="Times New Roman" w:cs="Arial"/>
                <w:szCs w:val="24"/>
              </w:rPr>
              <w:t>3351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1D3AB" w14:textId="77777777" w:rsidR="00B02AE9" w:rsidRPr="00B02AE9" w:rsidRDefault="00B02AE9" w:rsidP="00B02AE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Cs w:val="24"/>
              </w:rPr>
            </w:pPr>
            <w:r w:rsidRPr="00B02AE9">
              <w:rPr>
                <w:rFonts w:ascii="Times New Roman" w:eastAsia="Times New Roman" w:hAnsi="Times New Roman" w:cs="Arial"/>
                <w:szCs w:val="24"/>
              </w:rPr>
              <w:t>255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21485" w14:textId="77777777" w:rsidR="00B02AE9" w:rsidRPr="00B02AE9" w:rsidRDefault="00B02AE9" w:rsidP="00B02AE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Cs w:val="24"/>
              </w:rPr>
            </w:pPr>
            <w:r w:rsidRPr="00B02AE9">
              <w:rPr>
                <w:rFonts w:ascii="Times New Roman" w:eastAsia="Times New Roman" w:hAnsi="Times New Roman" w:cs="Arial"/>
                <w:szCs w:val="24"/>
              </w:rPr>
              <w:t>Česká zemědělská univerzita v Praze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A2483" w14:textId="77777777" w:rsidR="00B02AE9" w:rsidRPr="00B02AE9" w:rsidRDefault="00B02AE9" w:rsidP="00B02AE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Cs w:val="24"/>
              </w:rPr>
            </w:pPr>
            <w:r w:rsidRPr="00B02AE9">
              <w:rPr>
                <w:rFonts w:ascii="Times New Roman" w:eastAsia="Times New Roman" w:hAnsi="Times New Roman" w:cs="Arial"/>
                <w:szCs w:val="24"/>
              </w:rPr>
              <w:t>zastavěná plocha a nádvoří</w:t>
            </w:r>
          </w:p>
        </w:tc>
      </w:tr>
    </w:tbl>
    <w:p w14:paraId="55FFB2AD" w14:textId="77777777" w:rsidR="00B02AE9" w:rsidRDefault="00B02AE9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</w:p>
    <w:p w14:paraId="55604F81" w14:textId="77777777" w:rsidR="00B02AE9" w:rsidRDefault="00B02AE9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</w:p>
    <w:p w14:paraId="22433AA9" w14:textId="4D767B2D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</w:rPr>
        <w:t xml:space="preserve">Jedná-li se o více pozemků,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připojují se údaje obsažené v tomto bodě v samostatné příloze:  </w:t>
      </w:r>
    </w:p>
    <w:p w14:paraId="082E3AD1" w14:textId="406491F5"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="00B02AE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B02AE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B02AE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14:paraId="70931A19" w14:textId="77777777"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65D176F" w14:textId="77777777" w:rsidR="002F5282" w:rsidRPr="00B53327" w:rsidRDefault="002F5282" w:rsidP="00805AB6">
      <w:pPr>
        <w:numPr>
          <w:ilvl w:val="0"/>
          <w:numId w:val="86"/>
        </w:numPr>
        <w:tabs>
          <w:tab w:val="num" w:pos="1080"/>
        </w:tabs>
        <w:spacing w:before="480" w:after="120" w:line="240" w:lineRule="auto"/>
        <w:ind w:left="1077" w:hanging="107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Zhotovitel stavebního záměru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–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stavební podnikatel </w:t>
      </w:r>
    </w:p>
    <w:p w14:paraId="4C58DBF5" w14:textId="77777777" w:rsidR="002F5282" w:rsidRDefault="002F5282" w:rsidP="002F528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Název a sídlo stavebního podnikatele (pokud je znám), IČ, bylo-li přiděleno</w:t>
      </w:r>
    </w:p>
    <w:p w14:paraId="568E2240" w14:textId="77777777" w:rsidR="00B02AE9" w:rsidRPr="00B02AE9" w:rsidRDefault="00B02AE9" w:rsidP="002F5282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0"/>
        </w:rPr>
      </w:pPr>
    </w:p>
    <w:p w14:paraId="098D8495" w14:textId="2CC7DC6F" w:rsidR="00B02AE9" w:rsidRPr="00B02AE9" w:rsidRDefault="00B02AE9" w:rsidP="002F5282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0"/>
        </w:rPr>
      </w:pPr>
      <w:bookmarkStart w:id="0" w:name="_Hlk163631371"/>
      <w:r w:rsidRPr="00B02AE9">
        <w:rPr>
          <w:rFonts w:ascii="Times New Roman" w:eastAsia="Times New Roman" w:hAnsi="Times New Roman"/>
          <w:b/>
          <w:bCs/>
          <w:color w:val="000000" w:themeColor="text1"/>
          <w:sz w:val="24"/>
          <w:szCs w:val="20"/>
        </w:rPr>
        <w:t>Bude oznámený po výběrovém řízení na zhotovitele stavby</w:t>
      </w:r>
    </w:p>
    <w:bookmarkEnd w:id="0"/>
    <w:p w14:paraId="4BBAB8E6" w14:textId="77777777" w:rsidR="002F5282" w:rsidRDefault="002F5282" w:rsidP="00805AB6">
      <w:pPr>
        <w:numPr>
          <w:ilvl w:val="0"/>
          <w:numId w:val="86"/>
        </w:numPr>
        <w:spacing w:before="480" w:after="12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U</w:t>
      </w:r>
      <w:r w:rsidRPr="00CA7D8C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 financovaných z veřejného rozpočtu – jméno a příjmení fyzické osoby vykonávající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</w:t>
      </w:r>
      <w:r w:rsidRPr="004F30F8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technický dozor stavebníka s oprávněním podle zvláštního právního předpisu</w:t>
      </w:r>
    </w:p>
    <w:p w14:paraId="72689D4C" w14:textId="77777777" w:rsidR="00B02AE9" w:rsidRDefault="00B02AE9" w:rsidP="00B02AE9">
      <w:pPr>
        <w:spacing w:before="480" w:after="120" w:line="240" w:lineRule="auto"/>
        <w:ind w:left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</w:p>
    <w:p w14:paraId="2E52E70B" w14:textId="326759DB" w:rsidR="00B02AE9" w:rsidRPr="00B02AE9" w:rsidRDefault="00B02AE9" w:rsidP="00B02AE9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0"/>
        </w:rPr>
      </w:pPr>
      <w:r w:rsidRPr="00B02AE9">
        <w:rPr>
          <w:rFonts w:ascii="Times New Roman" w:eastAsia="Times New Roman" w:hAnsi="Times New Roman"/>
          <w:b/>
          <w:bCs/>
          <w:color w:val="000000" w:themeColor="text1"/>
          <w:sz w:val="24"/>
          <w:szCs w:val="20"/>
        </w:rPr>
        <w:t>Bude oznámený po výběrovém řízení na zhotovitele stavby</w:t>
      </w:r>
    </w:p>
    <w:p w14:paraId="10CAA0F0" w14:textId="42ED76B3" w:rsidR="000F530B" w:rsidRPr="000F530B" w:rsidRDefault="002F5282" w:rsidP="000F530B">
      <w:pPr>
        <w:numPr>
          <w:ilvl w:val="0"/>
          <w:numId w:val="86"/>
        </w:numPr>
        <w:tabs>
          <w:tab w:val="num" w:pos="1080"/>
        </w:tabs>
        <w:spacing w:before="480" w:after="120" w:line="240" w:lineRule="auto"/>
        <w:ind w:left="1077" w:hanging="107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Předpokládaný termín zahájení a dokončení stavebního záměru</w:t>
      </w:r>
    </w:p>
    <w:p w14:paraId="1516A976" w14:textId="2B285D43" w:rsidR="002F5282" w:rsidRPr="000F530B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proofErr w:type="gramStart"/>
      <w:r w:rsidRPr="000F530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Zahájení  </w:t>
      </w:r>
      <w:r w:rsidR="000F530B" w:rsidRPr="000F530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ab/>
      </w:r>
      <w:proofErr w:type="gramEnd"/>
      <w:r w:rsidR="00253B5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10</w:t>
      </w:r>
      <w:r w:rsidR="000F530B" w:rsidRPr="000F530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/2024</w:t>
      </w:r>
    </w:p>
    <w:p w14:paraId="56F4BB83" w14:textId="65E7E54F" w:rsidR="002F5282" w:rsidRPr="000F530B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0F530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Dokončení  </w:t>
      </w:r>
      <w:r w:rsidR="000F530B" w:rsidRPr="000F530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ab/>
        <w:t>12/202</w:t>
      </w:r>
      <w:r w:rsidR="00253B5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5</w:t>
      </w:r>
    </w:p>
    <w:p w14:paraId="05CA778C" w14:textId="3C3A0539" w:rsidR="002F5282" w:rsidRPr="000F530B" w:rsidRDefault="002F5282" w:rsidP="00805AB6">
      <w:pPr>
        <w:numPr>
          <w:ilvl w:val="0"/>
          <w:numId w:val="86"/>
        </w:numPr>
        <w:tabs>
          <w:tab w:val="left" w:pos="540"/>
          <w:tab w:val="num" w:pos="1080"/>
        </w:tabs>
        <w:spacing w:before="480" w:after="240" w:line="240" w:lineRule="auto"/>
        <w:ind w:left="567" w:hanging="567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Orientační náklady na provedení stavebního </w:t>
      </w:r>
      <w:proofErr w:type="gramStart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záměru:</w:t>
      </w:r>
      <w:r w:rsidR="000F530B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0F530B" w:rsidRPr="000F530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15mil.Kč</w:t>
      </w:r>
      <w:proofErr w:type="gramEnd"/>
    </w:p>
    <w:p w14:paraId="4358D900" w14:textId="77777777" w:rsidR="002F5282" w:rsidRPr="00B53327" w:rsidRDefault="002F5282" w:rsidP="000F530B">
      <w:pPr>
        <w:numPr>
          <w:ilvl w:val="0"/>
          <w:numId w:val="86"/>
        </w:numPr>
        <w:tabs>
          <w:tab w:val="num" w:pos="1080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Užití sousedního pozemku nebo stavby</w:t>
      </w:r>
    </w:p>
    <w:p w14:paraId="4289B61B" w14:textId="7B214251" w:rsidR="002F5282" w:rsidRPr="00B53327" w:rsidRDefault="002F5282" w:rsidP="002F5282">
      <w:pPr>
        <w:tabs>
          <w:tab w:val="left" w:pos="4536"/>
          <w:tab w:val="left" w:pos="4706"/>
          <w:tab w:val="left" w:pos="737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K provedení stavebního záměru má být použit sousední pozemek (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stavba)   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  </w:t>
      </w:r>
      <w:r w:rsidR="000F530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1"/>
            </w:checkBox>
          </w:ffData>
        </w:fldChar>
      </w:r>
      <w:bookmarkStart w:id="1" w:name="Zaškrtávací26"/>
      <w:r w:rsidR="000F530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0F530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bookmarkEnd w:id="1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14:paraId="381C133C" w14:textId="77777777" w:rsidR="002F5282" w:rsidRDefault="002F5282" w:rsidP="002F5282">
      <w:pPr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je vyjádření vlastníka této nemovitostí připojeno v samostatné příloze.</w:t>
      </w:r>
    </w:p>
    <w:p w14:paraId="281AAE14" w14:textId="77777777" w:rsidR="002F5282" w:rsidRDefault="002F5282" w:rsidP="002F5282">
      <w:pPr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2950178" w14:textId="77777777" w:rsidR="002F5282" w:rsidRPr="00CE3C92" w:rsidRDefault="002F5282" w:rsidP="000F530B">
      <w:pPr>
        <w:numPr>
          <w:ilvl w:val="0"/>
          <w:numId w:val="86"/>
        </w:numPr>
        <w:tabs>
          <w:tab w:val="num" w:pos="1080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Posouzení vlivu stavby / její změny na životní prostředí podle zvláštního právního předpisu</w:t>
      </w:r>
    </w:p>
    <w:p w14:paraId="49662804" w14:textId="3CE9F367" w:rsidR="002F5282" w:rsidRPr="00CE3C92" w:rsidRDefault="000F530B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 w:rsidRPr="00CE3C92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="002F5282"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 </w:t>
      </w:r>
    </w:p>
    <w:p w14:paraId="6F1A0FF8" w14:textId="77777777" w:rsidR="002F5282" w:rsidRPr="00CE3C92" w:rsidRDefault="002F5282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nevztahuje se na ni zákon č. 100/2001 Sb. ani § 45h a 45i zákona č. 114/1992 Sb.</w:t>
      </w:r>
    </w:p>
    <w:p w14:paraId="55E39A39" w14:textId="77777777"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vliv na předmět ochrany nebo celistvost evropsky významné lokality nebo ptačí oblasti, pokud je vyžadováno podle zákona č. 114/1992 Sb.</w:t>
      </w:r>
    </w:p>
    <w:p w14:paraId="17A063BC" w14:textId="77777777"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stavba / její změna, která je podlimitním záměrem, nepodléhá zjišťovacímu řízení, je-li podle zákona č. 100/2001 Sb. vyžadováno</w:t>
      </w:r>
    </w:p>
    <w:p w14:paraId="7F1EF3C4" w14:textId="77777777"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závěr zjišťovacího řízení, kterým se stanoví, že stavba / její změna nemůže mít významný vliv na životní prostředí, pokud je vyžadován podle zákona č. 100/2001 Sb.</w:t>
      </w:r>
    </w:p>
    <w:p w14:paraId="617AA98D" w14:textId="77777777" w:rsidR="002F5282" w:rsidRPr="00CE3C92" w:rsidRDefault="002F5282" w:rsidP="002F5282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prostředí:</w:t>
      </w:r>
    </w:p>
    <w:p w14:paraId="39C77019" w14:textId="77777777"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žadatel doloží závazné stanovisko k posouzení vlivů provedení záměru na životní prostředí </w:t>
      </w:r>
    </w:p>
    <w:p w14:paraId="33243BCF" w14:textId="77777777"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253B51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doloží verifikační závazné stanovisko podle § 9a odst. 1 zákona č. 100/2001 Sb. </w:t>
      </w:r>
    </w:p>
    <w:p w14:paraId="10174E0B" w14:textId="77777777" w:rsidR="002F5282" w:rsidRPr="00D10941" w:rsidRDefault="002F5282" w:rsidP="002F5282">
      <w:pPr>
        <w:tabs>
          <w:tab w:val="left" w:pos="426"/>
          <w:tab w:val="left" w:pos="851"/>
        </w:tabs>
        <w:spacing w:before="6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highlight w:val="yellow"/>
        </w:rPr>
      </w:pPr>
    </w:p>
    <w:p w14:paraId="6919A74D" w14:textId="77777777" w:rsidR="002F5282" w:rsidRPr="00B53327" w:rsidRDefault="002F5282" w:rsidP="002F5282">
      <w:pPr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83434BA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5D791CC" w14:textId="4AD8AFBB" w:rsidR="002F5282" w:rsidRPr="000F530B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0F530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V</w:t>
      </w:r>
      <w:r w:rsidR="000F530B" w:rsidRPr="000F530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 Praze </w:t>
      </w:r>
      <w:r w:rsidRPr="000F530B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dne</w:t>
      </w:r>
    </w:p>
    <w:p w14:paraId="5A010ADC" w14:textId="77777777" w:rsidR="002F5282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</w:t>
      </w:r>
    </w:p>
    <w:p w14:paraId="750A8C42" w14:textId="77777777"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14:paraId="30B3C739" w14:textId="77777777" w:rsidR="002F5282" w:rsidRPr="00B53327" w:rsidRDefault="002F5282" w:rsidP="002F5282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14:paraId="7BEEAA4C" w14:textId="77777777" w:rsidR="002F5282" w:rsidRPr="00B53327" w:rsidRDefault="002F5282" w:rsidP="002F5282">
      <w:pPr>
        <w:spacing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B</w:t>
      </w:r>
    </w:p>
    <w:p w14:paraId="0E082896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žádosti o povolení stavby:</w:t>
      </w:r>
    </w:p>
    <w:tbl>
      <w:tblPr>
        <w:tblW w:w="0" w:type="auto"/>
        <w:tblBorders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14:paraId="50D3621B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9C972" w14:textId="77777777"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53B5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53B5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21B25" w14:textId="77777777" w:rsidR="002F5282" w:rsidRPr="00B53327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Není-li žadatel vlastníkem pozemku nebo stavby a není-li oprávněn ze služebnosti nebo </w:t>
            </w:r>
            <w:proofErr w:type="gramStart"/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z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práva</w:t>
            </w:r>
            <w:proofErr w:type="gramEnd"/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 </w:t>
            </w:r>
          </w:p>
          <w:p w14:paraId="5E58102A" w14:textId="77777777"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 navrhovaným stavebním záměrem musí být vyznačen na situačním výkresu dokumentace, nebo projektové dokumentace.</w:t>
            </w:r>
          </w:p>
          <w:p w14:paraId="7370FE29" w14:textId="77777777"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14:paraId="6A15ACA5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77F59" w14:textId="77777777"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53B5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53B5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D557F" w14:textId="77777777" w:rsidR="002F5282" w:rsidRPr="00B53327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protokolu.</w:t>
            </w:r>
          </w:p>
        </w:tc>
      </w:tr>
      <w:tr w:rsidR="002F5282" w:rsidRPr="00B53327" w14:paraId="7E25FE0E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D2908" w14:textId="77777777"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53B5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53B5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6BF1BF" w14:textId="77777777" w:rsidR="002F5282" w:rsidRPr="00B53327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 staveb evidovaných v katastru nemovitostí.</w:t>
            </w:r>
          </w:p>
        </w:tc>
      </w:tr>
      <w:tr w:rsidR="002F5282" w:rsidRPr="00B53327" w14:paraId="741B6480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05ED7" w14:textId="77777777"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53B5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53B5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32C68" w14:textId="77777777" w:rsidR="002F5282" w:rsidRPr="00B53327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Návrh plánu</w:t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kontrolních prohlídek stavby.</w:t>
            </w:r>
          </w:p>
        </w:tc>
      </w:tr>
      <w:tr w:rsidR="002F5282" w:rsidRPr="00B53327" w14:paraId="7588AA4F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B70B8" w14:textId="77777777"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53B5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53B5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0242D" w14:textId="77777777" w:rsidR="002F5282" w:rsidRPr="00B53327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Projektová dokumentace podle přílohy č. 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12</w:t>
            </w:r>
            <w:r w:rsidRPr="00AF469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 xml:space="preserve"> </w:t>
            </w:r>
            <w:r w:rsidRPr="000A6AF2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</w:t>
            </w:r>
            <w:r w:rsidRPr="000A6AF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 xml:space="preserve"> </w:t>
            </w:r>
            <w:r w:rsidRPr="000A6AF2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vyhlášce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č. 49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9/2006 Sb. a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nebo vyhlášky č.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146/2008 Sb.</w:t>
            </w:r>
          </w:p>
        </w:tc>
      </w:tr>
      <w:tr w:rsidR="002F5282" w:rsidRPr="00B53327" w14:paraId="417D2357" w14:textId="77777777" w:rsidTr="002F5282">
        <w:trPr>
          <w:trHeight w:val="96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AA258" w14:textId="77777777" w:rsidR="002F5282" w:rsidRPr="00B53327" w:rsidRDefault="002F5282" w:rsidP="002F528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53B5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53B5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2D75F" w14:textId="77777777" w:rsidR="002F5282" w:rsidRPr="007D0DDE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Územní rozhodnutí nebo veřejnoprávní smlouva územní rozhodnutí nahrazující anebo územní souhlas včetně celkové situace v měřítku katastrální mapy ověřené stavebním úřadem (pokud je pro daný případ stavebním zákonem vyžadován a vydal jej jiný orgán než stavební úřad, který provedení stavby povoluje).</w:t>
            </w:r>
          </w:p>
        </w:tc>
      </w:tr>
      <w:tr w:rsidR="002F5282" w:rsidRPr="00B53327" w14:paraId="43583D8F" w14:textId="77777777" w:rsidTr="002F5282">
        <w:trPr>
          <w:trHeight w:val="96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78C1938C" w14:textId="77777777" w:rsidR="002F5282" w:rsidRPr="00B53327" w:rsidRDefault="002F5282" w:rsidP="002F528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53B5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53B5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354664FC" w14:textId="77777777" w:rsidR="002F5282" w:rsidRPr="00AF4699" w:rsidRDefault="002F5282" w:rsidP="00643166">
            <w:pPr>
              <w:pStyle w:val="Odstavecseseznamem"/>
              <w:numPr>
                <w:ilvl w:val="0"/>
                <w:numId w:val="60"/>
              </w:numPr>
              <w:tabs>
                <w:tab w:val="left" w:pos="-284"/>
                <w:tab w:val="num" w:pos="317"/>
              </w:tabs>
              <w:spacing w:before="120" w:after="0" w:line="240" w:lineRule="auto"/>
              <w:ind w:left="317" w:hanging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Pokud stavba / změna stavby nevyžaduje posouzení jejích vlivů na životní prostředí a vztahuje se na ni zákon č. 100/2001 Sb. nebo § 45h a 45i zákona č. 114/1992 Sb.  </w:t>
            </w:r>
          </w:p>
          <w:p w14:paraId="689CEC97" w14:textId="77777777" w:rsidR="002F5282" w:rsidRPr="00AF4699" w:rsidRDefault="002F5282" w:rsidP="002F5282">
            <w:pPr>
              <w:spacing w:before="120" w:after="0" w:line="240" w:lineRule="auto"/>
              <w:ind w:left="460" w:hanging="28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253B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253B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AF46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orgánu ochrany přírody podle § 45i odst. 1 zákona č. 114/1992 Sb., kterým tento orgán vyloučil významný vliv na předmět ochrany nebo celistvost evropsky významné lokality nebo ptačí oblasti, pokud je podle zákona č. 114/1992 Sb. vyžadováno</w:t>
            </w:r>
            <w:r w:rsidR="00A961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nebo</w:t>
            </w:r>
          </w:p>
          <w:p w14:paraId="672D3CE9" w14:textId="77777777" w:rsidR="002F5282" w:rsidRPr="00AF4699" w:rsidRDefault="002F5282" w:rsidP="002F5282">
            <w:pPr>
              <w:spacing w:before="120" w:after="0" w:line="240" w:lineRule="auto"/>
              <w:ind w:left="460" w:hanging="28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253B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253B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AF46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stavba/ její změna, která je podlimitním záměrem, nepodléhá zjišťovacímu řízení, pokud je podle zákona č. 100/2001 Sb. vyžadováno</w:t>
            </w:r>
            <w:r w:rsidR="00A961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nebo</w:t>
            </w:r>
          </w:p>
          <w:p w14:paraId="4D86B19A" w14:textId="77777777" w:rsidR="002F5282" w:rsidRPr="007D0DDE" w:rsidRDefault="002F5282" w:rsidP="002F5282">
            <w:pPr>
              <w:spacing w:before="120" w:after="0" w:line="240" w:lineRule="auto"/>
              <w:ind w:left="460" w:hanging="285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253B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253B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AF46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kterým se stanoví, že stavba / její změna nemůže mít významný vliv na životní prostředí, pokud je vyžadován podle zákona č. 100/2001 Sb.</w:t>
            </w:r>
          </w:p>
        </w:tc>
      </w:tr>
      <w:tr w:rsidR="002F5282" w:rsidRPr="00B53327" w14:paraId="09150534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3E5DE8" w14:textId="77777777" w:rsidR="002F5282" w:rsidRPr="00B53327" w:rsidRDefault="002F5282" w:rsidP="002F528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253B5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253B51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12A567A6" w14:textId="77777777" w:rsidR="002F5282" w:rsidRPr="00B53327" w:rsidRDefault="002F5282" w:rsidP="00643166">
            <w:pPr>
              <w:numPr>
                <w:ilvl w:val="0"/>
                <w:numId w:val="60"/>
              </w:numPr>
              <w:tabs>
                <w:tab w:val="left" w:pos="-284"/>
              </w:tabs>
              <w:spacing w:before="120" w:after="0" w:line="240" w:lineRule="auto"/>
              <w:ind w:left="33" w:firstLine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Další přílohy podle části A</w:t>
            </w:r>
          </w:p>
          <w:p w14:paraId="6E860107" w14:textId="77777777" w:rsidR="002F5282" w:rsidRPr="00B53327" w:rsidRDefault="002F5282" w:rsidP="002F5282">
            <w:pPr>
              <w:tabs>
                <w:tab w:val="left" w:pos="4536"/>
                <w:tab w:val="left" w:pos="4706"/>
              </w:tabs>
              <w:spacing w:before="120" w:after="120" w:line="240" w:lineRule="auto"/>
              <w:ind w:left="369" w:hanging="902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instrText xml:space="preserve"> FORMCHECKBOX </w:instrText>
            </w:r>
            <w:r w:rsidR="00253B5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r>
            <w:r w:rsidR="00253B5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253B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253B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 bodu II. žádosti</w:t>
            </w:r>
          </w:p>
          <w:p w14:paraId="25E24C73" w14:textId="77777777" w:rsidR="002F5282" w:rsidRPr="00B53327" w:rsidRDefault="002F5282" w:rsidP="002F5282">
            <w:pPr>
              <w:spacing w:after="120" w:line="240" w:lineRule="auto"/>
              <w:ind w:left="366" w:hanging="89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instrText xml:space="preserve"> FORMCHECKBOX </w:instrText>
            </w:r>
            <w:r w:rsidR="00253B5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r>
            <w:r w:rsidR="00253B5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253B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253B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 bodu VI. žádosti</w:t>
            </w:r>
          </w:p>
          <w:p w14:paraId="759BA89F" w14:textId="77777777" w:rsidR="002F5282" w:rsidRPr="00B53327" w:rsidRDefault="002F5282" w:rsidP="002F5282">
            <w:pPr>
              <w:spacing w:after="120" w:line="240" w:lineRule="auto"/>
              <w:ind w:left="366" w:hanging="89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instrText xml:space="preserve"> FORMCHECKBOX </w:instrText>
            </w:r>
            <w:r w:rsidR="00253B5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r>
            <w:r w:rsidR="00253B5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253B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253B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 bodu X. žádosti</w:t>
            </w:r>
          </w:p>
          <w:p w14:paraId="6FA0DB96" w14:textId="77777777" w:rsidR="002F5282" w:rsidRPr="00B53327" w:rsidRDefault="002F5282" w:rsidP="002F5282">
            <w:pPr>
              <w:spacing w:after="120" w:line="240" w:lineRule="auto"/>
              <w:ind w:left="366" w:hanging="89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“.</w:t>
            </w:r>
          </w:p>
        </w:tc>
      </w:tr>
    </w:tbl>
    <w:p w14:paraId="06754B2D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sectPr w:rsidR="002F5282" w:rsidRPr="00B53327" w:rsidSect="006F06C1">
      <w:footerReference w:type="default" r:id="rId9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01FC6" w14:textId="77777777" w:rsidR="00081DD9" w:rsidRDefault="00081DD9" w:rsidP="00165DCC">
      <w:pPr>
        <w:spacing w:after="0" w:line="240" w:lineRule="auto"/>
      </w:pPr>
      <w:r>
        <w:separator/>
      </w:r>
    </w:p>
  </w:endnote>
  <w:endnote w:type="continuationSeparator" w:id="0">
    <w:p w14:paraId="1E2799BC" w14:textId="77777777" w:rsidR="00081DD9" w:rsidRDefault="00081DD9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7EA41" w14:textId="77777777" w:rsidR="003C1BAC" w:rsidRPr="00071878" w:rsidRDefault="00253B51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6F06C1">
          <w:rPr>
            <w:rFonts w:ascii="Times New Roman" w:hAnsi="Times New Roman"/>
            <w:noProof/>
            <w:sz w:val="20"/>
            <w:szCs w:val="20"/>
          </w:rPr>
          <w:t>1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319CC" w14:textId="77777777" w:rsidR="00081DD9" w:rsidRDefault="00081DD9" w:rsidP="00165DCC">
      <w:pPr>
        <w:spacing w:after="0" w:line="240" w:lineRule="auto"/>
      </w:pPr>
      <w:r>
        <w:separator/>
      </w:r>
    </w:p>
  </w:footnote>
  <w:footnote w:type="continuationSeparator" w:id="0">
    <w:p w14:paraId="1099CFC8" w14:textId="77777777" w:rsidR="00081DD9" w:rsidRDefault="00081DD9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78629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4355765">
    <w:abstractNumId w:val="9"/>
  </w:num>
  <w:num w:numId="3" w16cid:durableId="307828198">
    <w:abstractNumId w:val="28"/>
  </w:num>
  <w:num w:numId="4" w16cid:durableId="395320725">
    <w:abstractNumId w:val="69"/>
  </w:num>
  <w:num w:numId="5" w16cid:durableId="934482901">
    <w:abstractNumId w:val="54"/>
  </w:num>
  <w:num w:numId="6" w16cid:durableId="1283000416">
    <w:abstractNumId w:val="36"/>
  </w:num>
  <w:num w:numId="7" w16cid:durableId="1440758031">
    <w:abstractNumId w:val="80"/>
  </w:num>
  <w:num w:numId="8" w16cid:durableId="1814325591">
    <w:abstractNumId w:val="85"/>
  </w:num>
  <w:num w:numId="9" w16cid:durableId="1052970338">
    <w:abstractNumId w:val="24"/>
  </w:num>
  <w:num w:numId="10" w16cid:durableId="2022315352">
    <w:abstractNumId w:val="11"/>
  </w:num>
  <w:num w:numId="11" w16cid:durableId="113335563">
    <w:abstractNumId w:val="32"/>
  </w:num>
  <w:num w:numId="12" w16cid:durableId="447160613">
    <w:abstractNumId w:val="39"/>
  </w:num>
  <w:num w:numId="13" w16cid:durableId="1353804577">
    <w:abstractNumId w:val="47"/>
  </w:num>
  <w:num w:numId="14" w16cid:durableId="1335840743">
    <w:abstractNumId w:val="14"/>
  </w:num>
  <w:num w:numId="15" w16cid:durableId="1358122214">
    <w:abstractNumId w:val="25"/>
  </w:num>
  <w:num w:numId="16" w16cid:durableId="421462806">
    <w:abstractNumId w:val="70"/>
  </w:num>
  <w:num w:numId="17" w16cid:durableId="815415101">
    <w:abstractNumId w:val="23"/>
  </w:num>
  <w:num w:numId="18" w16cid:durableId="510485830">
    <w:abstractNumId w:val="12"/>
  </w:num>
  <w:num w:numId="19" w16cid:durableId="1375157830">
    <w:abstractNumId w:val="67"/>
  </w:num>
  <w:num w:numId="20" w16cid:durableId="506797770">
    <w:abstractNumId w:val="72"/>
  </w:num>
  <w:num w:numId="21" w16cid:durableId="1357583335">
    <w:abstractNumId w:val="22"/>
  </w:num>
  <w:num w:numId="22" w16cid:durableId="1249197732">
    <w:abstractNumId w:val="53"/>
  </w:num>
  <w:num w:numId="23" w16cid:durableId="259530952">
    <w:abstractNumId w:val="6"/>
  </w:num>
  <w:num w:numId="24" w16cid:durableId="59839447">
    <w:abstractNumId w:val="78"/>
  </w:num>
  <w:num w:numId="25" w16cid:durableId="2046438331">
    <w:abstractNumId w:val="62"/>
  </w:num>
  <w:num w:numId="26" w16cid:durableId="874540271">
    <w:abstractNumId w:val="0"/>
  </w:num>
  <w:num w:numId="27" w16cid:durableId="197934026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6924704">
    <w:abstractNumId w:val="17"/>
  </w:num>
  <w:num w:numId="29" w16cid:durableId="205017935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97884083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4671544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450887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0789557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09996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734056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8360240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26784905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6122758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7685764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0539910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5552053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1787202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10733628">
    <w:abstractNumId w:val="75"/>
  </w:num>
  <w:num w:numId="44" w16cid:durableId="78716237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98664491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19004486">
    <w:abstractNumId w:val="40"/>
  </w:num>
  <w:num w:numId="47" w16cid:durableId="528566548">
    <w:abstractNumId w:val="76"/>
  </w:num>
  <w:num w:numId="48" w16cid:durableId="182249729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38614846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6701290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3122398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865631611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6858552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911815957">
    <w:abstractNumId w:val="19"/>
  </w:num>
  <w:num w:numId="55" w16cid:durableId="530386724">
    <w:abstractNumId w:val="1"/>
  </w:num>
  <w:num w:numId="56" w16cid:durableId="1807315006">
    <w:abstractNumId w:val="71"/>
  </w:num>
  <w:num w:numId="57" w16cid:durableId="1524519633">
    <w:abstractNumId w:val="83"/>
  </w:num>
  <w:num w:numId="58" w16cid:durableId="1799184175">
    <w:abstractNumId w:val="82"/>
  </w:num>
  <w:num w:numId="59" w16cid:durableId="2057192165">
    <w:abstractNumId w:val="68"/>
  </w:num>
  <w:num w:numId="60" w16cid:durableId="375279060">
    <w:abstractNumId w:val="57"/>
  </w:num>
  <w:num w:numId="61" w16cid:durableId="1293707914">
    <w:abstractNumId w:val="35"/>
  </w:num>
  <w:num w:numId="62" w16cid:durableId="94832576">
    <w:abstractNumId w:val="77"/>
  </w:num>
  <w:num w:numId="63" w16cid:durableId="1231886551">
    <w:abstractNumId w:val="49"/>
  </w:num>
  <w:num w:numId="64" w16cid:durableId="495804570">
    <w:abstractNumId w:val="16"/>
  </w:num>
  <w:num w:numId="65" w16cid:durableId="444425277">
    <w:abstractNumId w:val="60"/>
  </w:num>
  <w:num w:numId="66" w16cid:durableId="23050706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597181055">
    <w:abstractNumId w:val="15"/>
  </w:num>
  <w:num w:numId="68" w16cid:durableId="842621454">
    <w:abstractNumId w:val="21"/>
  </w:num>
  <w:num w:numId="69" w16cid:durableId="2107579691">
    <w:abstractNumId w:val="13"/>
  </w:num>
  <w:num w:numId="70" w16cid:durableId="1494369157">
    <w:abstractNumId w:val="48"/>
  </w:num>
  <w:num w:numId="71" w16cid:durableId="1457487555">
    <w:abstractNumId w:val="34"/>
  </w:num>
  <w:num w:numId="72" w16cid:durableId="1904900627">
    <w:abstractNumId w:val="3"/>
  </w:num>
  <w:num w:numId="73" w16cid:durableId="932208349">
    <w:abstractNumId w:val="43"/>
  </w:num>
  <w:num w:numId="74" w16cid:durableId="1912956777">
    <w:abstractNumId w:val="26"/>
  </w:num>
  <w:num w:numId="75" w16cid:durableId="1941641366">
    <w:abstractNumId w:val="81"/>
  </w:num>
  <w:num w:numId="76" w16cid:durableId="1827279475">
    <w:abstractNumId w:val="31"/>
  </w:num>
  <w:num w:numId="77" w16cid:durableId="1294795898">
    <w:abstractNumId w:val="50"/>
  </w:num>
  <w:num w:numId="78" w16cid:durableId="446974242">
    <w:abstractNumId w:val="45"/>
  </w:num>
  <w:num w:numId="79" w16cid:durableId="251469690">
    <w:abstractNumId w:val="41"/>
  </w:num>
  <w:num w:numId="80" w16cid:durableId="1893736856">
    <w:abstractNumId w:val="65"/>
  </w:num>
  <w:num w:numId="81" w16cid:durableId="237637074">
    <w:abstractNumId w:val="38"/>
  </w:num>
  <w:num w:numId="82" w16cid:durableId="1115442772">
    <w:abstractNumId w:val="5"/>
  </w:num>
  <w:num w:numId="83" w16cid:durableId="529345384">
    <w:abstractNumId w:val="2"/>
  </w:num>
  <w:num w:numId="84" w16cid:durableId="1782849">
    <w:abstractNumId w:val="55"/>
  </w:num>
  <w:num w:numId="85" w16cid:durableId="174148031">
    <w:abstractNumId w:val="37"/>
  </w:num>
  <w:num w:numId="86" w16cid:durableId="608706707">
    <w:abstractNumId w:val="7"/>
  </w:num>
  <w:num w:numId="87" w16cid:durableId="1024594192">
    <w:abstractNumId w:val="59"/>
  </w:num>
  <w:num w:numId="88" w16cid:durableId="384918023">
    <w:abstractNumId w:val="20"/>
  </w:num>
  <w:num w:numId="89" w16cid:durableId="66802003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527670969">
    <w:abstractNumId w:val="52"/>
  </w:num>
  <w:num w:numId="91" w16cid:durableId="1509632148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1DD9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30B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3B51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4271"/>
    <w:rsid w:val="002C595D"/>
    <w:rsid w:val="002D0D0E"/>
    <w:rsid w:val="002D3432"/>
    <w:rsid w:val="002D5A3E"/>
    <w:rsid w:val="002D605E"/>
    <w:rsid w:val="002D783E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06C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0A12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5A22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02AE9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1147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5AB6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DAF4AD"/>
  <w15:docId w15:val="{FE4CB732-407B-4A62-BC6C-0EC3B2817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9F0A12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F0A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69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lik@grebner.cz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AF71E7CDB8B2498C19C3D40F1FCB65" ma:contentTypeVersion="19" ma:contentTypeDescription="Vytvoří nový dokument" ma:contentTypeScope="" ma:versionID="3801a0f4b8562a055c60bf399a5e89a2">
  <xsd:schema xmlns:xsd="http://www.w3.org/2001/XMLSchema" xmlns:xs="http://www.w3.org/2001/XMLSchema" xmlns:p="http://schemas.microsoft.com/office/2006/metadata/properties" xmlns:ns2="4e2797a0-1766-41ad-be59-caaf307804e4" xmlns:ns3="5330c55d-c059-4878-b03e-386dab4640e9" targetNamespace="http://schemas.microsoft.com/office/2006/metadata/properties" ma:root="true" ma:fieldsID="fceab615f90e30826ae23a425f2d0d13" ns2:_="" ns3:_="">
    <xsd:import namespace="4e2797a0-1766-41ad-be59-caaf307804e4"/>
    <xsd:import namespace="5330c55d-c059-4878-b03e-386dab4640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Datum_x0020_p_x0159_ed_x00e1_n_x00ed__x0020_na_x0020_PO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797a0-1766-41ad-be59-caaf307804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a73ace-a8c8-4851-9e68-29b63c04abe2}" ma:internalName="TaxCatchAll" ma:showField="CatchAllData" ma:web="4e2797a0-1766-41ad-be59-caaf30780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0c55d-c059-4878-b03e-386dab4640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Datum_x0020_p_x0159_ed_x00e1_n_x00ed__x0020_na_x0020_PO" ma:index="12" nillable="true" ma:displayName="Datum předání na PO" ma:format="DateOnly" ma:internalName="Datum_x0020_p_x0159_ed_x00e1_n_x00ed__x0020_na_x0020_PO">
      <xsd:simpleType>
        <xsd:restriction base="dms:DateTim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04055d-a7a1-4227-823d-893947fae5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30c55d-c059-4878-b03e-386dab4640e9">
      <Terms xmlns="http://schemas.microsoft.com/office/infopath/2007/PartnerControls"/>
    </lcf76f155ced4ddcb4097134ff3c332f>
    <Datum_x0020_p_x0159_ed_x00e1_n_x00ed__x0020_na_x0020_PO xmlns="5330c55d-c059-4878-b03e-386dab4640e9" xsi:nil="true"/>
    <TaxCatchAll xmlns="4e2797a0-1766-41ad-be59-caaf307804e4" xsi:nil="true"/>
  </documentManagement>
</p:properties>
</file>

<file path=customXml/itemProps1.xml><?xml version="1.0" encoding="utf-8"?>
<ds:datastoreItem xmlns:ds="http://schemas.openxmlformats.org/officeDocument/2006/customXml" ds:itemID="{63AD132A-F83B-43C2-9FA5-86F45B4418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F074BF-5080-47F7-B379-7AB2A4381D19}"/>
</file>

<file path=customXml/itemProps3.xml><?xml version="1.0" encoding="utf-8"?>
<ds:datastoreItem xmlns:ds="http://schemas.openxmlformats.org/officeDocument/2006/customXml" ds:itemID="{B9771663-A143-4512-B31D-185694DF5DD8}"/>
</file>

<file path=customXml/itemProps4.xml><?xml version="1.0" encoding="utf-8"?>
<ds:datastoreItem xmlns:ds="http://schemas.openxmlformats.org/officeDocument/2006/customXml" ds:itemID="{080FAFF3-CE8B-4AE9-808A-A19A3DA3B7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1378</Words>
  <Characters>8136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Miroslav Lán</cp:lastModifiedBy>
  <cp:revision>2</cp:revision>
  <cp:lastPrinted>2024-04-10T06:57:00Z</cp:lastPrinted>
  <dcterms:created xsi:type="dcterms:W3CDTF">2024-04-30T05:59:00Z</dcterms:created>
  <dcterms:modified xsi:type="dcterms:W3CDTF">2024-04-30T05:59:00Z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0x010100C4AF71E7CDB8B2498C19C3D40F1FCB65</vt:lpwstr>
  </property>
</Properties>
</file>